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254" w:rsidRDefault="00441254" w:rsidP="00441254">
      <w:pPr>
        <w:pStyle w:val="Default"/>
        <w:jc w:val="both"/>
        <w:rPr>
          <w:color w:val="538DD3"/>
          <w:sz w:val="28"/>
          <w:szCs w:val="28"/>
        </w:rPr>
      </w:pPr>
      <w:r>
        <w:rPr>
          <w:b/>
          <w:bCs/>
          <w:color w:val="538DD3"/>
          <w:sz w:val="28"/>
          <w:szCs w:val="28"/>
        </w:rPr>
        <w:t xml:space="preserve">2. Συνοπτική περιγραφή ειδικότητας </w:t>
      </w:r>
    </w:p>
    <w:p w:rsidR="00441254" w:rsidRDefault="00441254" w:rsidP="00441254">
      <w:pPr>
        <w:pStyle w:val="Default"/>
        <w:jc w:val="both"/>
        <w:rPr>
          <w:sz w:val="23"/>
          <w:szCs w:val="23"/>
        </w:rPr>
      </w:pPr>
      <w:r>
        <w:rPr>
          <w:sz w:val="23"/>
          <w:szCs w:val="23"/>
        </w:rPr>
        <w:t>Ο Τουριστικός Συνοδός (</w:t>
      </w:r>
      <w:proofErr w:type="spellStart"/>
      <w:r>
        <w:rPr>
          <w:sz w:val="23"/>
          <w:szCs w:val="23"/>
        </w:rPr>
        <w:t>Tour</w:t>
      </w:r>
      <w:proofErr w:type="spellEnd"/>
      <w:r>
        <w:rPr>
          <w:sz w:val="23"/>
          <w:szCs w:val="23"/>
        </w:rPr>
        <w:t xml:space="preserve"> </w:t>
      </w:r>
      <w:proofErr w:type="spellStart"/>
      <w:r>
        <w:rPr>
          <w:sz w:val="23"/>
          <w:szCs w:val="23"/>
        </w:rPr>
        <w:t>Leader</w:t>
      </w:r>
      <w:proofErr w:type="spellEnd"/>
      <w:r>
        <w:rPr>
          <w:sz w:val="23"/>
          <w:szCs w:val="23"/>
        </w:rPr>
        <w:t xml:space="preserve">) είναι ο επαγγελματίας ο οποίος αναλαμβάνει τη συνοδεία οργανωμένων ομάδων τουριστών σε τουριστικούς προορισμούς του εξωτερικού και του εσωτερικού και ασχολείται με το σύνολο των δραστηριοτήτων που σχετίζονται με τη συνοδεία τους. Προσλαμβάνεται από ταξιδιωτικά γραφεία και διοργανωτές ομαδικών ταξιδιών, </w:t>
      </w:r>
      <w:proofErr w:type="spellStart"/>
      <w:r>
        <w:rPr>
          <w:sz w:val="23"/>
          <w:szCs w:val="23"/>
        </w:rPr>
        <w:t>tour</w:t>
      </w:r>
      <w:proofErr w:type="spellEnd"/>
      <w:r>
        <w:rPr>
          <w:sz w:val="23"/>
          <w:szCs w:val="23"/>
        </w:rPr>
        <w:t xml:space="preserve"> </w:t>
      </w:r>
      <w:proofErr w:type="spellStart"/>
      <w:r>
        <w:rPr>
          <w:sz w:val="23"/>
          <w:szCs w:val="23"/>
        </w:rPr>
        <w:t>operators</w:t>
      </w:r>
      <w:proofErr w:type="spellEnd"/>
      <w:r>
        <w:rPr>
          <w:sz w:val="23"/>
          <w:szCs w:val="23"/>
        </w:rPr>
        <w:t xml:space="preserve">, αλλά και από τουριστικά γραφεία εισερχόμενου τουρισμού στους τόπους προορισμού ανάλογα με τη ζήτηση, την εποχικότητα και τον όγκο δραστηριοτήτων του τουριστικού πρακτορείου είτε σε μόνιμη βάση είτε με σύμβαση έργου, σύμφωνα με τις υπηρεσίες που προσφέρει στο τουριστικό πρακτορείο. Η υπηρεσία που παρέχει είναι καθοριστική, ώστε να χαρακτηριστεί ένα ταξίδι επιτυχημένο και ο διοργανωτής ως «ειδικός» στον χώρο των ομαδικών οργανωμένων ταξιδιών. </w:t>
      </w:r>
    </w:p>
    <w:p w:rsidR="00441254" w:rsidRDefault="00441254" w:rsidP="00441254">
      <w:pPr>
        <w:pStyle w:val="Default"/>
        <w:jc w:val="both"/>
        <w:rPr>
          <w:color w:val="8DB3E1"/>
          <w:sz w:val="26"/>
          <w:szCs w:val="26"/>
        </w:rPr>
      </w:pPr>
      <w:r>
        <w:rPr>
          <w:b/>
          <w:bCs/>
          <w:color w:val="8DB3E1"/>
          <w:sz w:val="26"/>
          <w:szCs w:val="26"/>
        </w:rPr>
        <w:t xml:space="preserve">2.1 Ορισμός και περιγραφή ειδικότητας </w:t>
      </w:r>
    </w:p>
    <w:p w:rsidR="00441254" w:rsidRDefault="00441254" w:rsidP="00441254">
      <w:pPr>
        <w:pStyle w:val="Default"/>
        <w:jc w:val="both"/>
        <w:rPr>
          <w:sz w:val="23"/>
          <w:szCs w:val="23"/>
        </w:rPr>
      </w:pPr>
      <w:r>
        <w:rPr>
          <w:sz w:val="23"/>
          <w:szCs w:val="23"/>
        </w:rPr>
        <w:t xml:space="preserve">Ο τομέας δραστηριοτήτων του Τουριστικού Συνοδού αφορά τους εξής δύο τομείς: </w:t>
      </w:r>
    </w:p>
    <w:p w:rsidR="00441254" w:rsidRDefault="00441254" w:rsidP="0080392D">
      <w:pPr>
        <w:pStyle w:val="Default"/>
        <w:ind w:left="340" w:hanging="340"/>
        <w:jc w:val="both"/>
        <w:rPr>
          <w:sz w:val="23"/>
          <w:szCs w:val="23"/>
        </w:rPr>
      </w:pPr>
      <w:r>
        <w:rPr>
          <w:sz w:val="23"/>
          <w:szCs w:val="23"/>
        </w:rPr>
        <w:t xml:space="preserve">Α) </w:t>
      </w:r>
      <w:r w:rsidR="0080392D">
        <w:rPr>
          <w:sz w:val="23"/>
          <w:szCs w:val="23"/>
        </w:rPr>
        <w:tab/>
      </w:r>
      <w:r>
        <w:rPr>
          <w:sz w:val="23"/>
          <w:szCs w:val="23"/>
        </w:rPr>
        <w:t xml:space="preserve">Τη συνοδεία του γκρουπ και τις υποχρεώσεις προς τους συμμετέχοντες πελάτες, οι οποίες ξεκινούν από τη χώρα προέλευσης των τουριστών. Ο κύριος όγκος εργασίας λαμβάνει χώρα στον τόπο προορισμού και ολοκληρώνεται με την επιστροφή και τη λήξη του ταξιδιού. </w:t>
      </w:r>
    </w:p>
    <w:p w:rsidR="00441254" w:rsidRDefault="00441254" w:rsidP="0080392D">
      <w:pPr>
        <w:pStyle w:val="Default"/>
        <w:ind w:left="340" w:hanging="340"/>
        <w:jc w:val="both"/>
        <w:rPr>
          <w:sz w:val="23"/>
          <w:szCs w:val="23"/>
        </w:rPr>
      </w:pPr>
      <w:r>
        <w:rPr>
          <w:sz w:val="23"/>
          <w:szCs w:val="23"/>
        </w:rPr>
        <w:t xml:space="preserve">Β) </w:t>
      </w:r>
      <w:r w:rsidR="0080392D">
        <w:rPr>
          <w:sz w:val="23"/>
          <w:szCs w:val="23"/>
        </w:rPr>
        <w:tab/>
      </w:r>
      <w:r>
        <w:rPr>
          <w:sz w:val="23"/>
          <w:szCs w:val="23"/>
        </w:rPr>
        <w:t xml:space="preserve">Τις δραστηριότητες που απορρέουν από την ιδιότητα του «Τουριστικού Συνοδού» ως </w:t>
      </w:r>
      <w:proofErr w:type="spellStart"/>
      <w:r>
        <w:rPr>
          <w:sz w:val="23"/>
          <w:szCs w:val="23"/>
        </w:rPr>
        <w:t>tour</w:t>
      </w:r>
      <w:proofErr w:type="spellEnd"/>
      <w:r>
        <w:rPr>
          <w:sz w:val="23"/>
          <w:szCs w:val="23"/>
        </w:rPr>
        <w:t xml:space="preserve"> </w:t>
      </w:r>
      <w:proofErr w:type="spellStart"/>
      <w:r>
        <w:rPr>
          <w:sz w:val="23"/>
          <w:szCs w:val="23"/>
        </w:rPr>
        <w:t>leader</w:t>
      </w:r>
      <w:proofErr w:type="spellEnd"/>
      <w:r>
        <w:rPr>
          <w:sz w:val="23"/>
          <w:szCs w:val="23"/>
        </w:rPr>
        <w:t xml:space="preserve">, ως εκπροσώπου του ταξιδιωτικού γραφείου στον τόπο προορισμού. Αυτό σημαίνει ότι διεκπεραιώνει ζητήματα και διαδικασίες που αφορούν τη σχέση του γραφείου με προμηθευτές τουριστικών υπηρεσιών στον τόπο προορισμού. </w:t>
      </w:r>
    </w:p>
    <w:p w:rsidR="00441254" w:rsidRDefault="00441254" w:rsidP="00441254">
      <w:pPr>
        <w:pStyle w:val="Default"/>
        <w:jc w:val="both"/>
        <w:rPr>
          <w:color w:val="8DB3E1"/>
          <w:sz w:val="26"/>
          <w:szCs w:val="26"/>
        </w:rPr>
      </w:pPr>
      <w:r>
        <w:rPr>
          <w:b/>
          <w:bCs/>
          <w:color w:val="8DB3E1"/>
          <w:sz w:val="26"/>
          <w:szCs w:val="26"/>
        </w:rPr>
        <w:t xml:space="preserve">2.2 Αρμοδιότητες/καθήκοντα </w:t>
      </w:r>
    </w:p>
    <w:p w:rsidR="00441254" w:rsidRDefault="00441254" w:rsidP="00441254">
      <w:pPr>
        <w:pStyle w:val="Default"/>
        <w:jc w:val="both"/>
        <w:rPr>
          <w:sz w:val="23"/>
          <w:szCs w:val="23"/>
        </w:rPr>
      </w:pPr>
      <w:r>
        <w:rPr>
          <w:sz w:val="23"/>
          <w:szCs w:val="23"/>
        </w:rPr>
        <w:t xml:space="preserve">Ο Τουριστικός Συνοδός ασκεί ενδεικτικά τις παρακάτω αρμοδιότητες/καθήκοντα: </w:t>
      </w:r>
    </w:p>
    <w:p w:rsidR="00441254" w:rsidRDefault="00441254" w:rsidP="00441254">
      <w:pPr>
        <w:pStyle w:val="Default"/>
        <w:numPr>
          <w:ilvl w:val="0"/>
          <w:numId w:val="2"/>
        </w:numPr>
        <w:ind w:left="360"/>
        <w:jc w:val="both"/>
        <w:rPr>
          <w:sz w:val="23"/>
          <w:szCs w:val="23"/>
        </w:rPr>
      </w:pPr>
      <w:r>
        <w:rPr>
          <w:sz w:val="23"/>
          <w:szCs w:val="23"/>
        </w:rPr>
        <w:t xml:space="preserve">Υποστηρίζει τις εκδρομές οργανωμένων ομάδων τουριστών στο εσωτερικό της χώρας ή στο εξωτερικό σχεδιάζοντας και οργανώνοντας το τουριστικό ταξίδι κατόπιν </w:t>
      </w:r>
    </w:p>
    <w:p w:rsidR="00441254" w:rsidRDefault="00441254" w:rsidP="00441254">
      <w:pPr>
        <w:pStyle w:val="Default"/>
        <w:numPr>
          <w:ilvl w:val="0"/>
          <w:numId w:val="1"/>
        </w:numPr>
        <w:spacing w:after="34"/>
        <w:ind w:left="360"/>
        <w:jc w:val="both"/>
        <w:rPr>
          <w:color w:val="auto"/>
          <w:sz w:val="23"/>
          <w:szCs w:val="23"/>
        </w:rPr>
      </w:pPr>
      <w:r>
        <w:rPr>
          <w:color w:val="auto"/>
          <w:sz w:val="23"/>
          <w:szCs w:val="23"/>
        </w:rPr>
        <w:t xml:space="preserve">διεξαγωγής έρευνας αγοράς και συνοδεύοντας τις ομάδες στους τουριστικούς προορισμούς. </w:t>
      </w:r>
    </w:p>
    <w:p w:rsidR="00441254" w:rsidRDefault="00441254" w:rsidP="00441254">
      <w:pPr>
        <w:pStyle w:val="Default"/>
        <w:numPr>
          <w:ilvl w:val="0"/>
          <w:numId w:val="1"/>
        </w:numPr>
        <w:spacing w:after="34"/>
        <w:ind w:left="360"/>
        <w:jc w:val="both"/>
        <w:rPr>
          <w:color w:val="auto"/>
          <w:sz w:val="23"/>
          <w:szCs w:val="23"/>
        </w:rPr>
      </w:pPr>
      <w:r>
        <w:rPr>
          <w:color w:val="auto"/>
          <w:sz w:val="23"/>
          <w:szCs w:val="23"/>
        </w:rPr>
        <w:t xml:space="preserve">Συνεργάζεται με προμηθευτές τουριστικών προϊόντων που συμμετέχουν στη σύνθεση του τουριστικού πακέτου, όπως ξενοδοχεία, εστιατόρια, επιχειρήσεις μίσθωσης τουριστικών λεωφορείων, αεροπορικές/ακτοπλοϊκές εταιρείες. </w:t>
      </w:r>
    </w:p>
    <w:p w:rsidR="00441254" w:rsidRDefault="00441254" w:rsidP="00441254">
      <w:pPr>
        <w:pStyle w:val="Default"/>
        <w:numPr>
          <w:ilvl w:val="0"/>
          <w:numId w:val="1"/>
        </w:numPr>
        <w:spacing w:after="34"/>
        <w:ind w:left="360"/>
        <w:jc w:val="both"/>
        <w:rPr>
          <w:color w:val="auto"/>
          <w:sz w:val="23"/>
          <w:szCs w:val="23"/>
        </w:rPr>
      </w:pPr>
      <w:r>
        <w:rPr>
          <w:color w:val="auto"/>
          <w:sz w:val="23"/>
          <w:szCs w:val="23"/>
        </w:rPr>
        <w:t xml:space="preserve">Εξηγεί καθημερινά το ημερήσιο πρόγραμμα του τόπου προορισμού και φροντίζει για την πιστή τήρησή του. </w:t>
      </w:r>
    </w:p>
    <w:p w:rsidR="00441254" w:rsidRDefault="00441254" w:rsidP="00441254">
      <w:pPr>
        <w:pStyle w:val="Default"/>
        <w:numPr>
          <w:ilvl w:val="0"/>
          <w:numId w:val="1"/>
        </w:numPr>
        <w:spacing w:after="34"/>
        <w:ind w:left="360"/>
        <w:jc w:val="both"/>
        <w:rPr>
          <w:color w:val="auto"/>
          <w:sz w:val="23"/>
          <w:szCs w:val="23"/>
        </w:rPr>
      </w:pPr>
      <w:r>
        <w:rPr>
          <w:color w:val="auto"/>
          <w:sz w:val="23"/>
          <w:szCs w:val="23"/>
        </w:rPr>
        <w:t xml:space="preserve">Λύνει απορίες, δίνει συμβουλές για διάφορα πρακτικά θέματα (αγορά αγαθών, επισκέψεις, τόποι ενδιαφέροντος, φαγητό, διασκέδαση, αθλητικές δραστηριότητες, αξιοθέατα) και διαχειρίζεται παράπονα και δυσκολίες που προκύπτουν. </w:t>
      </w:r>
    </w:p>
    <w:p w:rsidR="00441254" w:rsidRDefault="00441254" w:rsidP="00441254">
      <w:pPr>
        <w:pStyle w:val="Default"/>
        <w:numPr>
          <w:ilvl w:val="0"/>
          <w:numId w:val="1"/>
        </w:numPr>
        <w:spacing w:after="34"/>
        <w:ind w:left="360"/>
        <w:jc w:val="both"/>
        <w:rPr>
          <w:color w:val="auto"/>
          <w:sz w:val="23"/>
          <w:szCs w:val="23"/>
        </w:rPr>
      </w:pPr>
      <w:r>
        <w:rPr>
          <w:color w:val="auto"/>
          <w:sz w:val="23"/>
          <w:szCs w:val="23"/>
        </w:rPr>
        <w:t xml:space="preserve">Ενημερώνει τους τουρίστες που συνοδεύει για τις προαιρετικές εκδρομές και άλλες δραστηριότητες και διευθετεί τις συμμετοχές. </w:t>
      </w:r>
    </w:p>
    <w:p w:rsidR="00441254" w:rsidRDefault="00441254" w:rsidP="00441254">
      <w:pPr>
        <w:pStyle w:val="Default"/>
        <w:numPr>
          <w:ilvl w:val="0"/>
          <w:numId w:val="1"/>
        </w:numPr>
        <w:spacing w:after="34"/>
        <w:ind w:left="360"/>
        <w:jc w:val="both"/>
        <w:rPr>
          <w:color w:val="auto"/>
          <w:sz w:val="23"/>
          <w:szCs w:val="23"/>
        </w:rPr>
      </w:pPr>
      <w:r>
        <w:rPr>
          <w:color w:val="auto"/>
          <w:sz w:val="23"/>
          <w:szCs w:val="23"/>
        </w:rPr>
        <w:t xml:space="preserve">Συγκεντρώνει πληροφορίες και υλικό σχετικά με την περιοχή όπου δραστηριοποιείται επαγγελματικά. </w:t>
      </w:r>
    </w:p>
    <w:p w:rsidR="00441254" w:rsidRDefault="00441254" w:rsidP="00441254">
      <w:pPr>
        <w:pStyle w:val="Default"/>
        <w:numPr>
          <w:ilvl w:val="0"/>
          <w:numId w:val="1"/>
        </w:numPr>
        <w:spacing w:after="34"/>
        <w:ind w:left="360"/>
        <w:jc w:val="both"/>
        <w:rPr>
          <w:color w:val="auto"/>
          <w:sz w:val="23"/>
          <w:szCs w:val="23"/>
        </w:rPr>
      </w:pPr>
      <w:r>
        <w:rPr>
          <w:color w:val="auto"/>
          <w:sz w:val="23"/>
          <w:szCs w:val="23"/>
        </w:rPr>
        <w:t xml:space="preserve">Διαχειρίζεται έκτακτα περιστατικά, εφαρμόζοντας βασικούς κανόνες πρώτων βοηθειών και υγιεινής αλλά και τυχόν συγκρούσεις και διαφωνίες που ενδέχεται να προκύψουν κατά τη διαμονή στον τουριστικό προορισμό. </w:t>
      </w:r>
    </w:p>
    <w:p w:rsidR="00441254" w:rsidRDefault="00441254" w:rsidP="00441254">
      <w:pPr>
        <w:pStyle w:val="Default"/>
        <w:numPr>
          <w:ilvl w:val="0"/>
          <w:numId w:val="1"/>
        </w:numPr>
        <w:spacing w:after="34"/>
        <w:ind w:left="360"/>
        <w:jc w:val="both"/>
        <w:rPr>
          <w:color w:val="auto"/>
          <w:sz w:val="23"/>
          <w:szCs w:val="23"/>
        </w:rPr>
      </w:pPr>
      <w:r>
        <w:rPr>
          <w:color w:val="auto"/>
          <w:sz w:val="23"/>
          <w:szCs w:val="23"/>
        </w:rPr>
        <w:t xml:space="preserve">Ελέγχει αν τηρούνται οι συμφωνίες των </w:t>
      </w:r>
      <w:proofErr w:type="spellStart"/>
      <w:r>
        <w:rPr>
          <w:color w:val="auto"/>
          <w:sz w:val="23"/>
          <w:szCs w:val="23"/>
        </w:rPr>
        <w:t>παρόχων</w:t>
      </w:r>
      <w:proofErr w:type="spellEnd"/>
      <w:r>
        <w:rPr>
          <w:color w:val="auto"/>
          <w:sz w:val="23"/>
          <w:szCs w:val="23"/>
        </w:rPr>
        <w:t xml:space="preserve">-προμηθευτών για τις υπηρεσίες που έχουν αναλάβει. </w:t>
      </w:r>
    </w:p>
    <w:p w:rsidR="00441254" w:rsidRDefault="00441254" w:rsidP="00441254">
      <w:pPr>
        <w:pStyle w:val="Default"/>
        <w:numPr>
          <w:ilvl w:val="0"/>
          <w:numId w:val="1"/>
        </w:numPr>
        <w:spacing w:after="34"/>
        <w:ind w:left="360"/>
        <w:jc w:val="both"/>
        <w:rPr>
          <w:color w:val="auto"/>
          <w:sz w:val="23"/>
          <w:szCs w:val="23"/>
        </w:rPr>
      </w:pPr>
      <w:r>
        <w:rPr>
          <w:color w:val="auto"/>
          <w:sz w:val="23"/>
          <w:szCs w:val="23"/>
        </w:rPr>
        <w:t xml:space="preserve">Διευθετεί τα ομαδικά </w:t>
      </w:r>
      <w:proofErr w:type="spellStart"/>
      <w:r>
        <w:rPr>
          <w:color w:val="auto"/>
          <w:sz w:val="23"/>
          <w:szCs w:val="23"/>
        </w:rPr>
        <w:t>vouchers</w:t>
      </w:r>
      <w:proofErr w:type="spellEnd"/>
      <w:r>
        <w:rPr>
          <w:color w:val="auto"/>
          <w:sz w:val="23"/>
          <w:szCs w:val="23"/>
        </w:rPr>
        <w:t xml:space="preserve"> με τις προμηθεύτριες εταιρείες. </w:t>
      </w:r>
    </w:p>
    <w:p w:rsidR="00441254" w:rsidRDefault="00441254" w:rsidP="00441254">
      <w:pPr>
        <w:pStyle w:val="Default"/>
        <w:numPr>
          <w:ilvl w:val="0"/>
          <w:numId w:val="1"/>
        </w:numPr>
        <w:ind w:left="360"/>
        <w:jc w:val="both"/>
        <w:rPr>
          <w:color w:val="auto"/>
          <w:sz w:val="23"/>
          <w:szCs w:val="23"/>
        </w:rPr>
      </w:pPr>
      <w:r>
        <w:rPr>
          <w:color w:val="auto"/>
          <w:sz w:val="23"/>
          <w:szCs w:val="23"/>
        </w:rPr>
        <w:lastRenderedPageBreak/>
        <w:t>Συντάσσει καθημερινά γραπτή αναφορά (</w:t>
      </w:r>
      <w:proofErr w:type="spellStart"/>
      <w:r>
        <w:rPr>
          <w:color w:val="auto"/>
          <w:sz w:val="23"/>
          <w:szCs w:val="23"/>
        </w:rPr>
        <w:t>report</w:t>
      </w:r>
      <w:proofErr w:type="spellEnd"/>
      <w:r>
        <w:rPr>
          <w:color w:val="auto"/>
          <w:sz w:val="23"/>
          <w:szCs w:val="23"/>
        </w:rPr>
        <w:t xml:space="preserve">) προς το τουριστικό γραφείο, με το πρόγραμμα της ημέρας (όπως αυτό υλοποιήθηκε) και τις τυχόν παραλείψεις-τροποποιήσεις από μέρους των προμηθευτών. </w:t>
      </w:r>
    </w:p>
    <w:p w:rsidR="00441254" w:rsidRDefault="00441254" w:rsidP="00441254">
      <w:pPr>
        <w:pStyle w:val="Default"/>
        <w:jc w:val="both"/>
        <w:rPr>
          <w:color w:val="8DB3E1"/>
          <w:sz w:val="26"/>
          <w:szCs w:val="26"/>
        </w:rPr>
      </w:pPr>
      <w:r>
        <w:rPr>
          <w:b/>
          <w:bCs/>
          <w:color w:val="8DB3E1"/>
          <w:sz w:val="26"/>
          <w:szCs w:val="26"/>
        </w:rPr>
        <w:t xml:space="preserve">2.3 Προοπτικές απασχόλησης στον κλάδο ή τομέα </w:t>
      </w:r>
    </w:p>
    <w:p w:rsidR="00441254" w:rsidRDefault="00441254" w:rsidP="00441254">
      <w:pPr>
        <w:pStyle w:val="Default"/>
        <w:jc w:val="both"/>
        <w:rPr>
          <w:sz w:val="23"/>
          <w:szCs w:val="23"/>
        </w:rPr>
      </w:pPr>
      <w:r>
        <w:rPr>
          <w:sz w:val="23"/>
          <w:szCs w:val="23"/>
        </w:rPr>
        <w:t xml:space="preserve">Η ειδικότητα του «Τουριστικού Συνοδού» έχει ευρεία ζήτηση στον κλάδο του τουρισμού. Ο κλάδος του τουρισμού θεωρείται από τους πλέον αναπτυσσόμενους και δυναμικούς κλάδους στην ελληνική οικονομία. </w:t>
      </w:r>
    </w:p>
    <w:p w:rsidR="00441254" w:rsidRDefault="00441254" w:rsidP="00441254">
      <w:pPr>
        <w:pStyle w:val="Default"/>
        <w:jc w:val="both"/>
        <w:rPr>
          <w:sz w:val="23"/>
          <w:szCs w:val="23"/>
        </w:rPr>
      </w:pPr>
      <w:r>
        <w:rPr>
          <w:sz w:val="23"/>
          <w:szCs w:val="23"/>
        </w:rPr>
        <w:t xml:space="preserve">Οι φορείς, ιδιωτικοί και δημόσιοι, στους οποίους μπορεί να απασχοληθεί ο Τουριστικός Συνοδός είναι οι εξής: </w:t>
      </w:r>
    </w:p>
    <w:p w:rsidR="00441254" w:rsidRDefault="00441254" w:rsidP="00441254">
      <w:pPr>
        <w:pStyle w:val="Default"/>
        <w:spacing w:after="17"/>
        <w:jc w:val="both"/>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Το Υπουργείο Τουρισμού και οι επιβλέποντες φορείς </w:t>
      </w:r>
    </w:p>
    <w:p w:rsidR="00441254" w:rsidRDefault="00441254" w:rsidP="00441254">
      <w:pPr>
        <w:pStyle w:val="Default"/>
        <w:spacing w:after="17"/>
        <w:jc w:val="both"/>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Τα τουριστικά γραφεία </w:t>
      </w:r>
    </w:p>
    <w:p w:rsidR="00441254" w:rsidRDefault="00441254" w:rsidP="00441254">
      <w:pPr>
        <w:pStyle w:val="Default"/>
        <w:spacing w:after="17"/>
        <w:jc w:val="both"/>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Οι ξενοδοχειακές μονάδες </w:t>
      </w:r>
    </w:p>
    <w:p w:rsidR="00441254" w:rsidRDefault="00441254" w:rsidP="00441254">
      <w:pPr>
        <w:pStyle w:val="Default"/>
        <w:spacing w:after="17"/>
        <w:jc w:val="both"/>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Οι εταιρείες διοργάνωσης εκδηλώσεων </w:t>
      </w:r>
    </w:p>
    <w:p w:rsidR="00441254" w:rsidRDefault="00441254" w:rsidP="00441254">
      <w:pPr>
        <w:pStyle w:val="Default"/>
        <w:spacing w:after="17"/>
        <w:jc w:val="both"/>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Οι αεροπορικές εταιρείες </w:t>
      </w:r>
    </w:p>
    <w:p w:rsidR="00441254" w:rsidRDefault="00441254" w:rsidP="00441254">
      <w:pPr>
        <w:pStyle w:val="Default"/>
        <w:spacing w:after="17"/>
        <w:jc w:val="both"/>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Οι ακτοπλοϊκές εταιρείες </w:t>
      </w:r>
    </w:p>
    <w:p w:rsidR="00441254" w:rsidRDefault="00441254" w:rsidP="00441254">
      <w:pPr>
        <w:pStyle w:val="Default"/>
        <w:jc w:val="both"/>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H Εκκλησία της Ελλάδος και οι Ιερές Μητροπόλεις </w:t>
      </w:r>
    </w:p>
    <w:p w:rsidR="00441254" w:rsidRDefault="00441254" w:rsidP="00441254">
      <w:pPr>
        <w:pStyle w:val="Default"/>
        <w:jc w:val="both"/>
        <w:rPr>
          <w:sz w:val="23"/>
          <w:szCs w:val="23"/>
        </w:rPr>
      </w:pPr>
    </w:p>
    <w:p w:rsidR="007A3F80" w:rsidRDefault="00441254" w:rsidP="00441254">
      <w:pPr>
        <w:jc w:val="both"/>
      </w:pPr>
      <w:r>
        <w:rPr>
          <w:sz w:val="23"/>
          <w:szCs w:val="23"/>
        </w:rPr>
        <w:t>Τέλος, ο Τουριστικός Συνοδός μπορεί να εργαστεί ως ελεύθερος επαγγελματίας.</w:t>
      </w:r>
    </w:p>
    <w:sectPr w:rsidR="007A3F80" w:rsidSect="007A3F8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757E91"/>
    <w:multiLevelType w:val="hybridMultilevel"/>
    <w:tmpl w:val="BC22F1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6F893276"/>
    <w:multiLevelType w:val="hybridMultilevel"/>
    <w:tmpl w:val="70FAB474"/>
    <w:lvl w:ilvl="0" w:tplc="C8EE00C2">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441254"/>
    <w:rsid w:val="00441254"/>
    <w:rsid w:val="007A3F80"/>
    <w:rsid w:val="0080392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F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4125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604</Words>
  <Characters>3265</Characters>
  <Application>Microsoft Office Word</Application>
  <DocSecurity>0</DocSecurity>
  <Lines>27</Lines>
  <Paragraphs>7</Paragraphs>
  <ScaleCrop>false</ScaleCrop>
  <Company/>
  <LinksUpToDate>false</LinksUpToDate>
  <CharactersWithSpaces>3862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ΔΙΕΚ ΚΟΡΙΝΘΟΥ</dc:creator>
  <cp:lastModifiedBy>ΔΙΕΚ ΚΟΡΙΝΘΟΥ</cp:lastModifiedBy>
  <cp:revision>3</cp:revision>
  <dcterms:created xsi:type="dcterms:W3CDTF">2023-06-03T13:58:00Z</dcterms:created>
  <dcterms:modified xsi:type="dcterms:W3CDTF">2023-06-03T14:00:00Z</dcterms:modified>
</cp:coreProperties>
</file>